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382675" w:rsidRDefault="00382675" w:rsidP="00382675">
      <w:pPr>
        <w:spacing w:line="240" w:lineRule="auto"/>
        <w:jc w:val="both"/>
        <w:rPr>
          <w:b/>
        </w:rPr>
      </w:pPr>
    </w:p>
    <w:p w:rsidR="00D1243C" w:rsidRDefault="009A32CA" w:rsidP="00382675">
      <w:pPr>
        <w:spacing w:line="240" w:lineRule="auto"/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Начальная (максимальная) цена единицы </w:t>
            </w:r>
            <w:r w:rsidR="003C1E9B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товара работы услуги, рублей</w:t>
            </w:r>
            <w:r w:rsidR="003C1E9B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3C1E9B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82675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382675" w:rsidP="00382675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382675">
              <w:rPr>
                <w:rFonts w:cs="Tahoma"/>
                <w:sz w:val="18"/>
                <w:szCs w:val="18"/>
              </w:rPr>
              <w:t>Оказание услуг по техническому  обслуживанию систем безопасности 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82675" w:rsidP="00382675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82675" w:rsidP="00382675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EF3982" w:rsidP="00382675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F3982">
              <w:rPr>
                <w:rFonts w:cs="Tahoma"/>
                <w:color w:val="000000" w:themeColor="text1"/>
                <w:sz w:val="18"/>
                <w:szCs w:val="18"/>
              </w:rPr>
              <w:t>1 299 957,12</w:t>
            </w:r>
          </w:p>
        </w:tc>
        <w:tc>
          <w:tcPr>
            <w:tcW w:w="1873" w:type="dxa"/>
            <w:vAlign w:val="center"/>
          </w:tcPr>
          <w:p w:rsidR="00C5386A" w:rsidRPr="009815F6" w:rsidRDefault="00EF3982" w:rsidP="00382675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F3982">
              <w:rPr>
                <w:rFonts w:cs="Tahoma"/>
                <w:color w:val="000000" w:themeColor="text1"/>
                <w:sz w:val="18"/>
                <w:szCs w:val="18"/>
              </w:rPr>
              <w:t>1 299 957,12</w:t>
            </w:r>
          </w:p>
        </w:tc>
      </w:tr>
      <w:tr w:rsidR="00382675" w:rsidRPr="004D6C13" w:rsidTr="005F5008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82675" w:rsidRPr="004D6C13" w:rsidRDefault="00382675" w:rsidP="0038267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82675" w:rsidRPr="00382675" w:rsidRDefault="00EF3982" w:rsidP="00382675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EF3982">
              <w:rPr>
                <w:rFonts w:cs="Tahoma"/>
                <w:b/>
                <w:color w:val="000000" w:themeColor="text1"/>
                <w:sz w:val="18"/>
                <w:szCs w:val="18"/>
              </w:rPr>
              <w:t>1 299 957,12</w:t>
            </w:r>
          </w:p>
        </w:tc>
      </w:tr>
    </w:tbl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D6E" w:rsidRDefault="004E2D6E" w:rsidP="009A32CA">
      <w:pPr>
        <w:spacing w:after="0" w:line="240" w:lineRule="auto"/>
      </w:pPr>
      <w:r>
        <w:separator/>
      </w:r>
    </w:p>
  </w:endnote>
  <w:endnote w:type="continuationSeparator" w:id="0">
    <w:p w:rsidR="004E2D6E" w:rsidRDefault="004E2D6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D6E" w:rsidRDefault="004E2D6E" w:rsidP="009A32CA">
      <w:pPr>
        <w:spacing w:after="0" w:line="240" w:lineRule="auto"/>
      </w:pPr>
      <w:r>
        <w:separator/>
      </w:r>
    </w:p>
  </w:footnote>
  <w:footnote w:type="continuationSeparator" w:id="0">
    <w:p w:rsidR="004E2D6E" w:rsidRDefault="004E2D6E" w:rsidP="009A32CA">
      <w:pPr>
        <w:spacing w:after="0" w:line="240" w:lineRule="auto"/>
      </w:pPr>
      <w:r>
        <w:continuationSeparator/>
      </w:r>
    </w:p>
  </w:footnote>
  <w:footnote w:id="1">
    <w:p w:rsidR="003C1E9B" w:rsidRPr="003C1E9B" w:rsidRDefault="003C1E9B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3C1E9B">
        <w:rPr>
          <w:rStyle w:val="a3"/>
          <w:rFonts w:ascii="Tahoma" w:hAnsi="Tahoma" w:cs="Tahoma"/>
          <w:sz w:val="16"/>
          <w:szCs w:val="16"/>
        </w:rPr>
        <w:footnoteRef/>
      </w:r>
      <w:r w:rsidRPr="003C1E9B">
        <w:rPr>
          <w:rFonts w:ascii="Tahoma" w:hAnsi="Tahoma" w:cs="Tahoma"/>
          <w:sz w:val="16"/>
          <w:szCs w:val="16"/>
        </w:rPr>
        <w:t xml:space="preserve"> 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</w:t>
      </w:r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675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1E9B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2D6E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1BAB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982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1CCB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17</cp:revision>
  <dcterms:created xsi:type="dcterms:W3CDTF">2018-09-03T02:30:00Z</dcterms:created>
  <dcterms:modified xsi:type="dcterms:W3CDTF">2024-10-14T09:23:00Z</dcterms:modified>
</cp:coreProperties>
</file>